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76" w:rsidRDefault="00FE6D76" w:rsidP="00FE6D7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                                            </w:t>
      </w:r>
    </w:p>
    <w:p w:rsidR="00BD04F8" w:rsidRPr="00BD04F8" w:rsidRDefault="00BD04F8" w:rsidP="00BD04F8">
      <w:pPr>
        <w:tabs>
          <w:tab w:val="left" w:pos="5040"/>
        </w:tabs>
        <w:suppressAutoHyphens w:val="0"/>
        <w:spacing w:line="240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5935" cy="5664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D76" w:rsidRDefault="00FE6D76" w:rsidP="00FE6D7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  <w:szCs w:val="24"/>
        </w:rPr>
      </w:pPr>
    </w:p>
    <w:p w:rsidR="005B0CCC" w:rsidRPr="00FE6D76" w:rsidRDefault="00FE6D76" w:rsidP="00FE6D7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 w:rsidRPr="00FE6D76">
        <w:rPr>
          <w:b/>
          <w:spacing w:val="24"/>
          <w:szCs w:val="28"/>
        </w:rPr>
        <w:t xml:space="preserve">               </w:t>
      </w:r>
      <w:r>
        <w:rPr>
          <w:b/>
          <w:spacing w:val="24"/>
          <w:szCs w:val="28"/>
        </w:rPr>
        <w:t xml:space="preserve">                         </w:t>
      </w:r>
      <w:r w:rsidR="00BD04F8">
        <w:rPr>
          <w:b/>
          <w:spacing w:val="24"/>
          <w:szCs w:val="28"/>
        </w:rPr>
        <w:t xml:space="preserve"> </w:t>
      </w:r>
      <w:r>
        <w:rPr>
          <w:b/>
          <w:spacing w:val="24"/>
          <w:szCs w:val="28"/>
        </w:rPr>
        <w:t xml:space="preserve"> </w:t>
      </w:r>
      <w:r w:rsidR="005B0CCC" w:rsidRPr="00FE6D76">
        <w:rPr>
          <w:b/>
          <w:spacing w:val="24"/>
          <w:szCs w:val="28"/>
        </w:rPr>
        <w:t>С О В Е Т</w:t>
      </w:r>
    </w:p>
    <w:p w:rsidR="005B0CCC" w:rsidRPr="00FE6D76" w:rsidRDefault="00FE6D76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FE6D76">
        <w:rPr>
          <w:b/>
          <w:spacing w:val="24"/>
          <w:szCs w:val="28"/>
        </w:rPr>
        <w:t>КОЧЕТНОВ</w:t>
      </w:r>
      <w:r w:rsidR="005B0CCC" w:rsidRPr="00FE6D76">
        <w:rPr>
          <w:b/>
          <w:spacing w:val="24"/>
          <w:szCs w:val="28"/>
        </w:rPr>
        <w:t>СКОГО  МУНИЦИПАЛЬНОГО ОБРАЗОВАНИЯ</w:t>
      </w:r>
    </w:p>
    <w:p w:rsidR="005B0CCC" w:rsidRPr="00FE6D76" w:rsidRDefault="005B0CCC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FE6D76">
        <w:rPr>
          <w:b/>
          <w:spacing w:val="24"/>
          <w:szCs w:val="28"/>
        </w:rPr>
        <w:t>РОВЕНСКОГО МУНИЦИПАЛЬНОГО  РАЙОНА</w:t>
      </w:r>
    </w:p>
    <w:p w:rsidR="005B0CCC" w:rsidRPr="00FE6D76" w:rsidRDefault="005B0CCC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FE6D76">
        <w:rPr>
          <w:b/>
          <w:spacing w:val="24"/>
          <w:szCs w:val="28"/>
        </w:rPr>
        <w:t>САРАТОВСКОЙ ОБЛАСТИ</w:t>
      </w:r>
    </w:p>
    <w:p w:rsidR="005B0CCC" w:rsidRPr="00FE6D76" w:rsidRDefault="005B0CCC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FE6D76">
        <w:rPr>
          <w:b/>
          <w:spacing w:val="24"/>
          <w:szCs w:val="28"/>
        </w:rPr>
        <w:t>ТРЕТЬЕГО  СОЗЫВА</w:t>
      </w:r>
    </w:p>
    <w:p w:rsidR="005B0CCC" w:rsidRDefault="005B0CCC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</w:t>
      </w:r>
    </w:p>
    <w:p w:rsidR="005B0CCC" w:rsidRPr="00FE6D76" w:rsidRDefault="005B0CCC" w:rsidP="005B0CC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</w:t>
      </w:r>
      <w:r w:rsidR="00FE6D76">
        <w:rPr>
          <w:b/>
          <w:spacing w:val="24"/>
          <w:szCs w:val="28"/>
        </w:rPr>
        <w:t xml:space="preserve">                                </w:t>
      </w:r>
      <w:r w:rsidRPr="00FE6D76">
        <w:rPr>
          <w:b/>
          <w:spacing w:val="24"/>
          <w:szCs w:val="28"/>
        </w:rPr>
        <w:t xml:space="preserve">Р Е </w:t>
      </w:r>
      <w:proofErr w:type="gramStart"/>
      <w:r w:rsidRPr="00FE6D76">
        <w:rPr>
          <w:b/>
          <w:spacing w:val="24"/>
          <w:szCs w:val="28"/>
        </w:rPr>
        <w:t>Ш</w:t>
      </w:r>
      <w:proofErr w:type="gramEnd"/>
      <w:r w:rsidRPr="00FE6D76">
        <w:rPr>
          <w:b/>
          <w:spacing w:val="24"/>
          <w:szCs w:val="28"/>
        </w:rPr>
        <w:t xml:space="preserve"> Е Н И Е                  </w:t>
      </w:r>
    </w:p>
    <w:p w:rsidR="005B0CCC" w:rsidRDefault="005B0CCC" w:rsidP="005B0CCC">
      <w:r>
        <w:t xml:space="preserve">   </w:t>
      </w:r>
    </w:p>
    <w:p w:rsidR="005B0CCC" w:rsidRDefault="005B0CCC" w:rsidP="005B0CCC">
      <w:pPr>
        <w:ind w:firstLine="0"/>
        <w:rPr>
          <w:b/>
        </w:rPr>
      </w:pPr>
      <w:r>
        <w:rPr>
          <w:b/>
        </w:rPr>
        <w:t xml:space="preserve">от  </w:t>
      </w:r>
      <w:r w:rsidR="00966A7C">
        <w:rPr>
          <w:b/>
        </w:rPr>
        <w:t>14 .10</w:t>
      </w:r>
      <w:r w:rsidR="00556765">
        <w:rPr>
          <w:b/>
        </w:rPr>
        <w:t>.2014</w:t>
      </w:r>
      <w:r>
        <w:rPr>
          <w:b/>
        </w:rPr>
        <w:t xml:space="preserve"> </w:t>
      </w:r>
      <w:r w:rsidR="00556765">
        <w:rPr>
          <w:b/>
        </w:rPr>
        <w:t xml:space="preserve">г.                            </w:t>
      </w:r>
      <w:r w:rsidR="00966A7C">
        <w:rPr>
          <w:b/>
        </w:rPr>
        <w:t xml:space="preserve">  №  109</w:t>
      </w:r>
      <w:r>
        <w:rPr>
          <w:b/>
        </w:rPr>
        <w:t xml:space="preserve">              </w:t>
      </w:r>
      <w:r w:rsidRPr="005B0CCC">
        <w:rPr>
          <w:b/>
        </w:rPr>
        <w:t xml:space="preserve">    </w:t>
      </w:r>
      <w:r>
        <w:rPr>
          <w:b/>
        </w:rPr>
        <w:t xml:space="preserve">    </w:t>
      </w:r>
      <w:r w:rsidRPr="005B0CCC">
        <w:rPr>
          <w:b/>
        </w:rPr>
        <w:t xml:space="preserve">        </w:t>
      </w:r>
      <w:r w:rsidR="00FE6D76">
        <w:rPr>
          <w:b/>
        </w:rPr>
        <w:t xml:space="preserve">   </w:t>
      </w:r>
      <w:r w:rsidRPr="005B0CCC">
        <w:rPr>
          <w:b/>
        </w:rPr>
        <w:t xml:space="preserve"> </w:t>
      </w:r>
      <w:r w:rsidR="00966A7C">
        <w:rPr>
          <w:b/>
        </w:rPr>
        <w:t xml:space="preserve">     </w:t>
      </w:r>
      <w:r w:rsidR="00FE6D76">
        <w:rPr>
          <w:b/>
        </w:rPr>
        <w:t xml:space="preserve"> с. Кочет</w:t>
      </w:r>
      <w:r>
        <w:rPr>
          <w:b/>
        </w:rPr>
        <w:t xml:space="preserve">ное                     </w:t>
      </w:r>
    </w:p>
    <w:p w:rsidR="005B0CCC" w:rsidRPr="005B0CCC" w:rsidRDefault="005B0CCC" w:rsidP="005B0CCC">
      <w:pPr>
        <w:spacing w:line="240" w:lineRule="auto"/>
        <w:ind w:firstLine="0"/>
        <w:jc w:val="left"/>
        <w:rPr>
          <w:b/>
          <w:szCs w:val="28"/>
        </w:rPr>
      </w:pPr>
    </w:p>
    <w:p w:rsidR="005B0CCC" w:rsidRDefault="005B0CCC" w:rsidP="005B0CCC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Об утверждении Положения о порядке осуществления </w:t>
      </w:r>
      <w:proofErr w:type="gramStart"/>
      <w:r>
        <w:rPr>
          <w:b/>
          <w:szCs w:val="28"/>
        </w:rPr>
        <w:t>контроля за</w:t>
      </w:r>
      <w:proofErr w:type="gramEnd"/>
      <w:r>
        <w:rPr>
          <w:b/>
          <w:szCs w:val="28"/>
        </w:rPr>
        <w:t xml:space="preserve"> использованием и сохранностью муниципального жилищного </w:t>
      </w:r>
    </w:p>
    <w:p w:rsidR="005B0CCC" w:rsidRDefault="005B0CCC" w:rsidP="005B0CCC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фонда, соответствием муниципальных жилых помещений, установленным санитарным и техническим правилам и </w:t>
      </w:r>
      <w:r w:rsidR="00FE6D76">
        <w:rPr>
          <w:b/>
          <w:szCs w:val="28"/>
        </w:rPr>
        <w:t>нормам на территории  Кочетнов</w:t>
      </w:r>
      <w:r>
        <w:rPr>
          <w:b/>
          <w:szCs w:val="28"/>
        </w:rPr>
        <w:t>ского  муниципального образования Ровенского муниципального района Са</w:t>
      </w:r>
      <w:r w:rsidR="009B0C89">
        <w:rPr>
          <w:b/>
          <w:szCs w:val="28"/>
        </w:rPr>
        <w:t>ратовской области</w:t>
      </w:r>
    </w:p>
    <w:p w:rsidR="005B0CCC" w:rsidRDefault="005B0CCC" w:rsidP="005B0CCC">
      <w:pPr>
        <w:spacing w:line="240" w:lineRule="auto"/>
        <w:ind w:firstLine="0"/>
        <w:rPr>
          <w:b/>
          <w:szCs w:val="28"/>
        </w:rPr>
      </w:pPr>
    </w:p>
    <w:p w:rsidR="005B0CCC" w:rsidRDefault="005B0CCC" w:rsidP="005B0CCC">
      <w:pPr>
        <w:suppressAutoHyphens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В соответст</w:t>
      </w:r>
      <w:r w:rsidR="00B82EA1">
        <w:rPr>
          <w:szCs w:val="28"/>
        </w:rPr>
        <w:t>вии со ст.21  Устава  Кочетнов</w:t>
      </w:r>
      <w:r>
        <w:rPr>
          <w:szCs w:val="28"/>
        </w:rPr>
        <w:t>ского муниципальног</w:t>
      </w:r>
      <w:r w:rsidR="00B82EA1">
        <w:rPr>
          <w:szCs w:val="28"/>
        </w:rPr>
        <w:t>о образования,  Совет Кочетнов</w:t>
      </w:r>
      <w:r>
        <w:rPr>
          <w:szCs w:val="28"/>
        </w:rPr>
        <w:t xml:space="preserve">ского муниципального образования   </w:t>
      </w:r>
      <w:r>
        <w:rPr>
          <w:b/>
          <w:szCs w:val="28"/>
        </w:rPr>
        <w:t>РЕШИЛ</w:t>
      </w:r>
      <w:r>
        <w:rPr>
          <w:szCs w:val="28"/>
        </w:rPr>
        <w:t>:</w:t>
      </w:r>
    </w:p>
    <w:p w:rsidR="005B0CCC" w:rsidRDefault="005B0CCC" w:rsidP="005B0CCC">
      <w:pPr>
        <w:suppressAutoHyphens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</w:p>
    <w:p w:rsidR="005B0CCC" w:rsidRDefault="005B0CCC" w:rsidP="005B0CCC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1.Утвердить Положение о порядке осуществления контроля за использованием и сохранностью муниципального жилищног</w:t>
      </w:r>
      <w:r w:rsidR="00CC7093">
        <w:rPr>
          <w:szCs w:val="28"/>
        </w:rPr>
        <w:t>о фонда на территории Кочетнов</w:t>
      </w:r>
      <w:r>
        <w:rPr>
          <w:szCs w:val="28"/>
        </w:rPr>
        <w:t>ского  муниципального образования Ровенского муниципального района Саратовской области:</w:t>
      </w:r>
    </w:p>
    <w:p w:rsidR="005B0CCC" w:rsidRDefault="005B0CCC" w:rsidP="005B0CCC">
      <w:pPr>
        <w:spacing w:line="240" w:lineRule="auto"/>
        <w:ind w:firstLine="720"/>
        <w:rPr>
          <w:szCs w:val="28"/>
        </w:rPr>
      </w:pPr>
      <w:r>
        <w:rPr>
          <w:szCs w:val="28"/>
        </w:rPr>
        <w:t>2. Настоящее решение подлежит обнародованию в соответствии с Решением Совета МО от</w:t>
      </w:r>
      <w:r w:rsidR="00CC7093">
        <w:rPr>
          <w:szCs w:val="28"/>
        </w:rPr>
        <w:t xml:space="preserve"> 22.10.2005 г. № 6</w:t>
      </w:r>
      <w:r>
        <w:rPr>
          <w:szCs w:val="28"/>
        </w:rPr>
        <w:t>.</w:t>
      </w:r>
    </w:p>
    <w:p w:rsidR="005B0CCC" w:rsidRDefault="005B0CCC" w:rsidP="005B0CCC">
      <w:pPr>
        <w:spacing w:line="240" w:lineRule="auto"/>
        <w:ind w:firstLine="720"/>
        <w:rPr>
          <w:szCs w:val="28"/>
        </w:rPr>
      </w:pPr>
      <w:r>
        <w:rPr>
          <w:szCs w:val="28"/>
        </w:rPr>
        <w:t>3</w:t>
      </w:r>
      <w:r>
        <w:rPr>
          <w:b/>
          <w:szCs w:val="28"/>
        </w:rPr>
        <w:t>.</w:t>
      </w:r>
      <w:r>
        <w:rPr>
          <w:szCs w:val="28"/>
        </w:rPr>
        <w:t xml:space="preserve"> Настоящее решение вступает в силу со дня его обнародования. </w:t>
      </w:r>
      <w:r>
        <w:rPr>
          <w:szCs w:val="28"/>
        </w:rPr>
        <w:tab/>
        <w:t>4.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оставляю за собой.</w:t>
      </w:r>
    </w:p>
    <w:p w:rsidR="005B0CCC" w:rsidRDefault="005B0CCC" w:rsidP="005B0CCC">
      <w:pPr>
        <w:spacing w:line="240" w:lineRule="auto"/>
        <w:ind w:firstLine="0"/>
        <w:rPr>
          <w:szCs w:val="28"/>
        </w:rPr>
      </w:pPr>
      <w:r>
        <w:rPr>
          <w:b/>
          <w:szCs w:val="28"/>
        </w:rPr>
        <w:t xml:space="preserve">           </w:t>
      </w:r>
      <w:r>
        <w:rPr>
          <w:szCs w:val="28"/>
        </w:rPr>
        <w:t xml:space="preserve">5. Настоящее решение  разместить на официальном  Интернет - сайте </w:t>
      </w:r>
      <w:r w:rsidRPr="00CC7093">
        <w:rPr>
          <w:szCs w:val="28"/>
        </w:rPr>
        <w:t>(</w:t>
      </w:r>
      <w:r w:rsidR="00CC7093" w:rsidRPr="00CC7093">
        <w:rPr>
          <w:szCs w:val="28"/>
        </w:rPr>
        <w:t>http://koch.rovnoe.sarmo.ru</w:t>
      </w:r>
      <w:r w:rsidRPr="00CC7093">
        <w:rPr>
          <w:szCs w:val="28"/>
        </w:rPr>
        <w:t>)</w:t>
      </w:r>
      <w:r>
        <w:rPr>
          <w:szCs w:val="28"/>
        </w:rPr>
        <w:t xml:space="preserve"> </w:t>
      </w:r>
      <w:r w:rsidR="00CC7093">
        <w:rPr>
          <w:szCs w:val="28"/>
        </w:rPr>
        <w:t>Кочетнов</w:t>
      </w:r>
      <w:r>
        <w:rPr>
          <w:szCs w:val="28"/>
        </w:rPr>
        <w:t>ского муниципального образования Ровенского муниципального района Саратовской области».</w:t>
      </w:r>
    </w:p>
    <w:p w:rsidR="005B0CCC" w:rsidRDefault="005B0CCC" w:rsidP="005B0CCC">
      <w:pPr>
        <w:ind w:firstLine="0"/>
        <w:rPr>
          <w:szCs w:val="28"/>
        </w:rPr>
      </w:pPr>
      <w:r>
        <w:rPr>
          <w:szCs w:val="28"/>
        </w:rPr>
        <w:t xml:space="preserve">      </w:t>
      </w:r>
    </w:p>
    <w:p w:rsidR="005B0CCC" w:rsidRDefault="005B0CCC" w:rsidP="005B0CCC">
      <w:pPr>
        <w:rPr>
          <w:w w:val="125"/>
          <w:sz w:val="24"/>
          <w:szCs w:val="24"/>
        </w:rPr>
      </w:pPr>
    </w:p>
    <w:p w:rsidR="005B0CCC" w:rsidRDefault="005B0CCC" w:rsidP="005B0CCC">
      <w:pPr>
        <w:spacing w:line="240" w:lineRule="auto"/>
        <w:ind w:firstLine="0"/>
        <w:rPr>
          <w:szCs w:val="28"/>
        </w:rPr>
      </w:pPr>
    </w:p>
    <w:p w:rsidR="005B0CCC" w:rsidRDefault="005B0CCC" w:rsidP="005B0CCC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Глава</w:t>
      </w:r>
    </w:p>
    <w:p w:rsidR="005B0CCC" w:rsidRDefault="005B0CCC" w:rsidP="005B0CCC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 xml:space="preserve">муниципального  образования                                </w:t>
      </w:r>
      <w:r w:rsidR="00CC7093">
        <w:rPr>
          <w:b/>
          <w:szCs w:val="28"/>
        </w:rPr>
        <w:t xml:space="preserve">           </w:t>
      </w:r>
      <w:r w:rsidR="00D7056D">
        <w:rPr>
          <w:b/>
          <w:szCs w:val="28"/>
        </w:rPr>
        <w:t xml:space="preserve">  </w:t>
      </w:r>
      <w:r w:rsidR="00CC7093">
        <w:rPr>
          <w:b/>
          <w:szCs w:val="28"/>
        </w:rPr>
        <w:t xml:space="preserve"> В.И. Петровичев</w:t>
      </w:r>
    </w:p>
    <w:p w:rsidR="005B0CCC" w:rsidRPr="005B0CCC" w:rsidRDefault="005B0CCC" w:rsidP="005B0CCC"/>
    <w:p w:rsidR="005B0CCC" w:rsidRDefault="005B0CCC" w:rsidP="005B0CCC"/>
    <w:p w:rsidR="00CC7093" w:rsidRPr="005B0CCC" w:rsidRDefault="00CC7093" w:rsidP="005B0CCC"/>
    <w:p w:rsidR="005B0CCC" w:rsidRDefault="00883A42" w:rsidP="00883A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</w:t>
      </w:r>
      <w:r w:rsidR="005B0CCC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к решению Совета</w:t>
      </w:r>
    </w:p>
    <w:p w:rsidR="005B0CCC" w:rsidRDefault="00883A42" w:rsidP="00883A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</w:t>
      </w:r>
      <w:r w:rsidR="00CC7093">
        <w:rPr>
          <w:rFonts w:ascii="Times New Roman" w:hAnsi="Times New Roman" w:cs="Times New Roman"/>
          <w:b w:val="0"/>
          <w:bCs w:val="0"/>
          <w:sz w:val="28"/>
          <w:szCs w:val="28"/>
        </w:rPr>
        <w:t>Кочетнов</w:t>
      </w:r>
      <w:r w:rsidR="005B0C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ского МО </w:t>
      </w:r>
      <w:r w:rsidR="00966A7C">
        <w:rPr>
          <w:rFonts w:ascii="Times New Roman" w:hAnsi="Times New Roman" w:cs="Times New Roman"/>
          <w:b w:val="0"/>
          <w:bCs w:val="0"/>
          <w:sz w:val="28"/>
          <w:szCs w:val="28"/>
        </w:rPr>
        <w:t>от  14.1</w:t>
      </w:r>
      <w:bookmarkStart w:id="0" w:name="_GoBack"/>
      <w:bookmarkEnd w:id="0"/>
      <w:r w:rsidR="00966A7C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556765">
        <w:rPr>
          <w:rFonts w:ascii="Times New Roman" w:hAnsi="Times New Roman" w:cs="Times New Roman"/>
          <w:b w:val="0"/>
          <w:bCs w:val="0"/>
          <w:sz w:val="28"/>
          <w:szCs w:val="28"/>
        </w:rPr>
        <w:t>.2014</w:t>
      </w:r>
      <w:r w:rsidR="00966A7C">
        <w:rPr>
          <w:rFonts w:ascii="Times New Roman" w:hAnsi="Times New Roman" w:cs="Times New Roman"/>
          <w:b w:val="0"/>
          <w:bCs w:val="0"/>
          <w:sz w:val="28"/>
          <w:szCs w:val="28"/>
        </w:rPr>
        <w:t>г. № 109</w:t>
      </w:r>
    </w:p>
    <w:p w:rsidR="005B0CCC" w:rsidRDefault="005B0CCC" w:rsidP="00883A4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Title"/>
        <w:widowControl/>
        <w:tabs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B0CCC" w:rsidRDefault="005B0CCC" w:rsidP="005B0CCC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 порядке осуществления контроля за использованием и сохранностью муниципального жилищного фонда, соответствием муниципальных жилых помещений, установленным санитарным и техническим правилам и</w:t>
      </w:r>
      <w:r w:rsidR="00CC7093">
        <w:rPr>
          <w:b/>
          <w:szCs w:val="28"/>
        </w:rPr>
        <w:t xml:space="preserve"> нормам на территории Кочетнов</w:t>
      </w:r>
      <w:r>
        <w:rPr>
          <w:b/>
          <w:szCs w:val="28"/>
        </w:rPr>
        <w:t>ского  муниципального образования Ровенского муниципаль</w:t>
      </w:r>
      <w:r w:rsidR="00CC7093">
        <w:rPr>
          <w:b/>
          <w:szCs w:val="28"/>
        </w:rPr>
        <w:t>ного района Саратовской области</w:t>
      </w:r>
    </w:p>
    <w:p w:rsidR="005B0CCC" w:rsidRDefault="005B0CCC" w:rsidP="005B0CCC">
      <w:pPr>
        <w:pStyle w:val="ConsPlusTitle"/>
        <w:widowControl/>
        <w:tabs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о порядке осуществления контроля за использованием и сохранностью муниципального жилищного фонда, соответствием муниципальных жилых помещений, установленным санитарным и техническим правилам и</w:t>
      </w:r>
      <w:r w:rsidR="00CC7093">
        <w:rPr>
          <w:rFonts w:ascii="Times New Roman" w:hAnsi="Times New Roman" w:cs="Times New Roman"/>
          <w:sz w:val="28"/>
          <w:szCs w:val="28"/>
        </w:rPr>
        <w:t xml:space="preserve"> нормам на территории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(далее – Положение) разработано в соответствии с Федеральным законом от 06.10.2003 N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Жилищным кодексом Российской Федерации, Кодексом об административных пра</w:t>
      </w:r>
      <w:r w:rsidR="00CC7093">
        <w:rPr>
          <w:rFonts w:ascii="Times New Roman" w:hAnsi="Times New Roman" w:cs="Times New Roman"/>
          <w:sz w:val="28"/>
          <w:szCs w:val="28"/>
        </w:rPr>
        <w:t>вонарушениях, Уставом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и устанавливает порядок осуществления контроля за использованием и сохранностью муниципального жилищног</w:t>
      </w:r>
      <w:r w:rsidR="00CC7093">
        <w:rPr>
          <w:rFonts w:ascii="Times New Roman" w:hAnsi="Times New Roman" w:cs="Times New Roman"/>
          <w:sz w:val="28"/>
          <w:szCs w:val="28"/>
        </w:rPr>
        <w:t>о фонда на территории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(далее – муниципальное образование), соответствием жилых помещений муниципального жилищного фонда установленным санитарным и техническим правилам и нормам.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Положение определяет цели, задачи и принципы осуществления контроля за сохранностью и использованием муниципального жилищного фонда, наделяет должностных лиц органов местного самоуправления муниципального образования полномочиями по осуществлению контроля за использованием и сохранностью муниципального жилищного фонда, соответствием жилых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помещений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установленным санитарным и техническим правилам и нормам, устанавливает их права, обязанности и ответственность при осуществлении контроля, порядок проведения проверок и оформления результатов проверок, порядка передачи материалов проверок в специально уполномоченный государственный орган, осуществляющий государственный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использованием, порядок рассмотрения результатов проверки соблюдения установленного законодательством порядка.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Муниципальный жилищный контроль за использованием и сохранностью муниципального жилищного фонда, соответствием жилых </w:t>
      </w:r>
      <w:r>
        <w:rPr>
          <w:rFonts w:ascii="Times New Roman" w:hAnsi="Times New Roman" w:cs="Times New Roman"/>
          <w:sz w:val="28"/>
          <w:szCs w:val="28"/>
        </w:rPr>
        <w:lastRenderedPageBreak/>
        <w:t>помещений муниципального жилищного фонда установленным санитарным и техническим правилам и</w:t>
      </w:r>
      <w:r w:rsidR="00CC7093">
        <w:rPr>
          <w:rFonts w:ascii="Times New Roman" w:hAnsi="Times New Roman" w:cs="Times New Roman"/>
          <w:sz w:val="28"/>
          <w:szCs w:val="28"/>
        </w:rPr>
        <w:t xml:space="preserve"> нормам на территории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образования, осуществляет Комиссия по жилищному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Государственный контроль за обеспечением прав и законных интересов граждан и государства при предоставлении населению жилищных и коммунальных услуг, отвечающих требованиям федеральных стандартов качества, использованием и сохранностью жилищного фонда независимо от ведомственной принадл</w:t>
      </w:r>
      <w:r w:rsidR="00CC7093">
        <w:rPr>
          <w:rFonts w:ascii="Times New Roman" w:hAnsi="Times New Roman" w:cs="Times New Roman"/>
          <w:sz w:val="28"/>
          <w:szCs w:val="28"/>
        </w:rPr>
        <w:t>ежности на территории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осуществляется Государственной жилищной инспекцией Саратовской области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Мероприятие по муниципальному жилищному контролю - совокупность действий лиц, уполномоченных на осуществление муниципального жилищного контроля, должностных лиц органов местного самоуправления муниципального образования, связанных с проведением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физическим лицом, юридическим лицом, должностным лицом обязательных требований к использованию и сохранности жилищного фонда, установленных нормативными правовыми актами, соответствию жилых помещений муниципального жилищного фонда установленным санитарным и техническим правилам и нормам, осуществлением необходимых исследований, экспертиз, оформления результатов проверки и принятием мер по результатам проведения мероприятий по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CC70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Используемые понятия</w:t>
      </w:r>
    </w:p>
    <w:p w:rsidR="00CC7093" w:rsidRPr="00CC7093" w:rsidRDefault="00CC7093" w:rsidP="00CC70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CC7093">
      <w:pPr>
        <w:pStyle w:val="a7"/>
      </w:pPr>
      <w:r>
        <w:rPr>
          <w:b/>
        </w:rPr>
        <w:t>Государственный жилищная инспекция</w:t>
      </w:r>
      <w:r>
        <w:t xml:space="preserve"> </w:t>
      </w:r>
      <w:r>
        <w:rPr>
          <w:i/>
        </w:rPr>
        <w:t>–</w:t>
      </w:r>
      <w:r>
        <w:t xml:space="preserve"> государственный орган, осуществляющий государственный контроль, осуществляемая в порядке, установленном законодательством Российской Федерации, деятельность по проверке соблюдения организациями и гражданами требований содержания жилищного фонда и принятие мер по результатам проверки.</w:t>
      </w:r>
    </w:p>
    <w:p w:rsidR="005B0CCC" w:rsidRDefault="005B0CCC" w:rsidP="00CC7093">
      <w:pPr>
        <w:pStyle w:val="a7"/>
      </w:pPr>
      <w:r>
        <w:rPr>
          <w:b/>
        </w:rPr>
        <w:t>Муниципальный жилищный фонд</w:t>
      </w:r>
      <w:r>
        <w:rPr>
          <w:i/>
        </w:rPr>
        <w:t xml:space="preserve"> -</w:t>
      </w:r>
      <w:r>
        <w:t xml:space="preserve"> жилищный фонд, находящийся в с</w:t>
      </w:r>
      <w:r w:rsidR="00CC7093">
        <w:t>обственности Кочетнов</w:t>
      </w:r>
      <w:r>
        <w:t xml:space="preserve">ского муниципального образования </w:t>
      </w:r>
    </w:p>
    <w:p w:rsidR="005B0CCC" w:rsidRDefault="005B0CCC" w:rsidP="00CC7093">
      <w:pPr>
        <w:pStyle w:val="a7"/>
      </w:pPr>
      <w:r>
        <w:rPr>
          <w:b/>
        </w:rPr>
        <w:t>Муниципальный жилищный контроль</w:t>
      </w:r>
      <w:r>
        <w:rPr>
          <w:i/>
        </w:rPr>
        <w:t xml:space="preserve"> </w:t>
      </w:r>
      <w:r>
        <w:t xml:space="preserve">– работа по выявлению случаев ненадлежащего содержания и использования муниципального жилищного фонда, </w:t>
      </w:r>
    </w:p>
    <w:p w:rsidR="005B0CCC" w:rsidRDefault="005B0CCC" w:rsidP="00CC7093">
      <w:pPr>
        <w:pStyle w:val="a7"/>
      </w:pPr>
      <w:r>
        <w:rPr>
          <w:b/>
        </w:rPr>
        <w:t>Санитарные и технические правила и нормы</w:t>
      </w:r>
      <w:r>
        <w:rPr>
          <w:i/>
        </w:rPr>
        <w:t xml:space="preserve"> - </w:t>
      </w:r>
      <w:r>
        <w:t>нормативные документы и иные документы, содержащие соответственно обязательные и рекомендательные требования содержания и эксплуатации жилищного фонда;</w:t>
      </w:r>
    </w:p>
    <w:p w:rsidR="005B0CCC" w:rsidRDefault="005B0CCC" w:rsidP="00CC7093">
      <w:pPr>
        <w:pStyle w:val="a7"/>
      </w:pPr>
      <w:r>
        <w:rPr>
          <w:b/>
        </w:rPr>
        <w:t>Самовольная перепланировка и (или) переустройство жилых помещений</w:t>
      </w:r>
      <w:r>
        <w:t xml:space="preserve"> – перепланировка и (или) переустройство жилых помещений при отсутствии законного основания или с нарушением проекта переустройства или перепланировки;</w:t>
      </w:r>
    </w:p>
    <w:p w:rsidR="005B0CCC" w:rsidRDefault="005B0CCC" w:rsidP="00CC7093">
      <w:pPr>
        <w:pStyle w:val="a7"/>
      </w:pPr>
      <w:r>
        <w:rPr>
          <w:b/>
        </w:rPr>
        <w:lastRenderedPageBreak/>
        <w:t>Порча жилых помещений</w:t>
      </w:r>
      <w:r>
        <w:t xml:space="preserve"> – приведение их в состояние, непригодное для проживания в них граждан;</w:t>
      </w:r>
    </w:p>
    <w:p w:rsidR="005B0CCC" w:rsidRDefault="005B0CCC" w:rsidP="00CC7093">
      <w:pPr>
        <w:pStyle w:val="a7"/>
      </w:pPr>
      <w:r>
        <w:rPr>
          <w:b/>
        </w:rPr>
        <w:t>Орган, уполномоченный на осуществление  муниципального жилищного контроля</w:t>
      </w:r>
      <w:r>
        <w:rPr>
          <w:i/>
        </w:rPr>
        <w:t xml:space="preserve"> – </w:t>
      </w:r>
      <w:r>
        <w:t>Комиссия по муниципальному жилищному контролю при Администрации муниципального образования.</w:t>
      </w:r>
    </w:p>
    <w:p w:rsidR="005B0CCC" w:rsidRDefault="005B0CCC" w:rsidP="005B0CCC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3. Задачи муниципального жилищного контроля</w:t>
      </w:r>
    </w:p>
    <w:p w:rsidR="005B0CCC" w:rsidRDefault="005B0CCC" w:rsidP="005B0CCC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своей деятельности лица, осуществляющие муниципальный жилищный контроль руководствуются Конституцией Российской Федерации, федеральным и региональным законодательством, настоящим Положением и иными правовыми актами органов местного самоуправления муниципального образования, регулирующими жилищные правоотношения.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Лица, осуществляющие муниципальный жилищный контроль, осуществляют свою деятельность во взаимодействии с Государственной жилищной инспекци</w:t>
      </w:r>
      <w:r w:rsidR="00CC7093">
        <w:rPr>
          <w:rFonts w:ascii="Times New Roman" w:hAnsi="Times New Roman" w:cs="Times New Roman"/>
          <w:sz w:val="28"/>
          <w:szCs w:val="28"/>
        </w:rPr>
        <w:t>ей, Советом депутатов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</w:t>
      </w:r>
      <w:r w:rsidR="00CC7093">
        <w:rPr>
          <w:rFonts w:ascii="Times New Roman" w:hAnsi="Times New Roman" w:cs="Times New Roman"/>
          <w:sz w:val="28"/>
          <w:szCs w:val="28"/>
        </w:rPr>
        <w:t>ания, Администрацией  Кочетнов</w:t>
      </w:r>
      <w:r>
        <w:rPr>
          <w:rFonts w:ascii="Times New Roman" w:hAnsi="Times New Roman" w:cs="Times New Roman"/>
          <w:sz w:val="28"/>
          <w:szCs w:val="28"/>
        </w:rPr>
        <w:t>ского МО и её структурными подразделениями, организациями и общественными объединениями, а также гражданами.</w:t>
      </w:r>
    </w:p>
    <w:p w:rsidR="005B0CCC" w:rsidRDefault="005B0CCC" w:rsidP="00CC7093">
      <w:pPr>
        <w:pStyle w:val="a7"/>
      </w:pPr>
      <w:r>
        <w:t>3. Основными задачами муниципального жилищного контроля является  работа по выявлению нарушений использования и сохранности муниципального жилищного фонда – выявление случаев самовольной перепланировки и (или) переустройства жилых помещений, их порчи, ненадлежащего санитарного состояния жилых помещений, использования жилых помещений не по назначению.</w:t>
      </w: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4. Принципы муниципального жилищного контроля</w:t>
      </w:r>
    </w:p>
    <w:p w:rsidR="005B0CCC" w:rsidRDefault="005B0CCC" w:rsidP="005B0CCC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Основными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принципами муниципального жилищного контроля являются: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доступность и открытость для граждан, юридических и физических лиц нормативных, правовых актов, регламентирующих осуществление муниципального жилищного контроля за соблюдением требований по использованию и сохранностью муниципального жилищного фонда, соответствием жилых помещений муниципального жилищного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фонда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установленным санитарным и техническим правилам и нормам; 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соблюдение прав и законных интересов физических и юридических лиц при осуществлении муниципального жилищного контроля; 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предмета проводимых мероприятий и действий по муниципальному жилищному контролю компетенции уполномоченного органа;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обжалования действий (бездействия) лиц, уполномоченных на осуществление муниципального жилищного контроля,  нарушающих, ограничивающих права и свободы граждан, юридических лиц;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учет мероприятий по осуществлению муниципального жилищного контроля, проводимых уполномоченным органом.</w:t>
      </w:r>
    </w:p>
    <w:p w:rsidR="005B0CCC" w:rsidRDefault="005B0CCC" w:rsidP="00CC70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Статья 5. Лица, осуществляющие муниципальный жилищный контроль</w:t>
      </w:r>
    </w:p>
    <w:p w:rsidR="005B0CCC" w:rsidRDefault="005B0CCC" w:rsidP="005B0CC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Для осуществления муниципального жилищного контроля создаётся Комиссия по муниципальному жилищному контролю при Администрации муниципального образования (далее – Комиссия). 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Комиссии входят представители сектора по управлению муниципальным иму</w:t>
      </w:r>
      <w:r w:rsidR="00CC7093">
        <w:rPr>
          <w:rFonts w:ascii="Times New Roman" w:hAnsi="Times New Roman" w:cs="Times New Roman"/>
          <w:sz w:val="28"/>
          <w:szCs w:val="28"/>
        </w:rPr>
        <w:t>ществом Администрации Кочетнов</w:t>
      </w:r>
      <w:r>
        <w:rPr>
          <w:rFonts w:ascii="Times New Roman" w:hAnsi="Times New Roman" w:cs="Times New Roman"/>
          <w:sz w:val="28"/>
          <w:szCs w:val="28"/>
        </w:rPr>
        <w:t>ского МО,  депу</w:t>
      </w:r>
      <w:r w:rsidR="00CC7093">
        <w:rPr>
          <w:rFonts w:ascii="Times New Roman" w:hAnsi="Times New Roman" w:cs="Times New Roman"/>
          <w:sz w:val="28"/>
          <w:szCs w:val="28"/>
        </w:rPr>
        <w:t>таты Совета депутатов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образования, специалисты предприятий жилищно-коммунального хозяйства, иные лица при необходимости.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Персональный состав Комиссии утверждается постановлением Главы муниципального образования.</w:t>
      </w:r>
    </w:p>
    <w:p w:rsidR="005B0CCC" w:rsidRDefault="005B0CCC" w:rsidP="005B0C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6. Права лиц, осуществляющих муниципальный жилищный контроль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Лица, осуществляющие муниципальный жилищный контроль, в пределах своей компетенции имеют право: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посещать, при предъявлении документов, подтверждающих его право осуществлять муниципальный жилищный контроль жилые помещения муниципального жилищного фонда;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проведении проверок составлять акты проверки установленной формы; 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гражданам, юридическим лицам письменные указания об устранении нарушений;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привлекать специалистов структурных подразделений администрации муниципального образования, организаций жилищно-коммунального хозяйства для проведения проверок;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направлять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Государственную жилищную инспекцию Саратовской области материалы о выявленных нарушениях для решения вопроса о привлечении виновных лиц к ответственности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мероприятия, направленные на предупреждение возникновения нарушений законодательства гражданами и организациями, в том числе с использованием средств массовой информации;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брать объяснения с граждан и юридических лиц при выявлении признаков нарушений законодательства. </w:t>
      </w: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Обязанности лиц осуществляющих муниципальный жилищный контроль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осуществляющие муниципальный жилищный контроль, обязаны: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пределах своей компетенции выносить указания об устранении нарушений требований, установленных законодательством по использованию, сохранности муниципального жилищного фонда, и соответствия жилых помещений установленным санитарным и техническим правилам и нормам;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рассматривать обращения, заявления и жалобы граждан и юридических лиц о нарушении установленных законодательством требований к использованию, сохранности муниципального жилищного фонда, и соответствия жилых помещений установленным санитарным и техническим правилам и нормам;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выявлять факты нарушения физическими и юридическими лицами, направлять материалы о выявленных нарушениях в Государственную жилищную инспекцию для принятия мер.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Организация мероприятий по муниципальному жилищному контролю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Мероприятия по муниципальному жилищному контролю проводятся на основании утвержденного Главой муниципального образования плана-графика проведения проверок муниципального жилищного фонда при плановых проверках, на основании Постановления Главы муниципального образования - в случае  внеплановых проверок.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Продолжительность мероприятий по муниципальному жилищному контролю (далее – контроль) не должна превышать один месяц.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исключительных случаях на основании мотивированного предложения Комиссии, срок проведения мероприятия может быть продлен, но не более чем на один месяц.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Мероприятия по контролю включают в себя проверку соблюдения обязательных требований нормативных правовых актов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надлежащему использованию жилищного фонда и придомовых территорий;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надлежащему техническому содержанию жилищного фонда и его инженерного оборудования, своевременному выполнению работ по его содержанию и ремонту;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надлежащему санитарному содержанию жилищного фонда;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соблюдению правил пользования жилыми помещениями и придомовыми территориями.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Мероприятия по контролю подразделяются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плановые и внеплановые.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Плановое мероприятие по контролю - совокупность действий лиц, уполномоченных на осуществление контроля за муниципальным жилищным фондом, связанных с проведением плановой проверки,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плана-графика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>, выполнения обязательных требований, с осуществлением необходимых исследований, экспертиз, оформлением результатов проверки и с принятием мер по результатам проведения мероприятия по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Плановая проверка - проверка технического, санитарного состояния жилого здания или жилого помещения с учетом изменений, происходящих во времени, с целью выявления дефектов и повреждений элементов, конструкций, инженерного оборудования, внешнего благоустройства, а также эффективности их технической эксплуатации.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Внеплановой проверке, предметом которой является контроль исполнения предписаний об устранении выявленных нарушений, подлежат жилые помещения при выявлении в результате планового мероприятия по контролю нарушений обязательных требований.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мероприятия по контролю проводятся Комиссией также в случаях: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получения информации от физических, юридических лиц, органов государственной власти о возникновении аварийных ситуаций, об изменениях или нарушениях технологических процессов, а также о выходе из строя сооружений, оборудования, которые могут непосредственно причинить вред жизни, здоровью людей, окружающей среде и имуществу граждан, юридических лиц и индивидуальных предпринимателей;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возникновения угрозы здоровью и жизни граждан, загрязнения окружающей среды, повреждения имущества;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граждан, юридических лиц (индивидуальных предпринимателей) с жалобами на нарушения их прав и законных интересов действиями (бездействием) иных физических, должностных, юридических лиц (индивидуальных предпринимателей), связанные с невыполнением ими обязательных требований, а также получения иной информации, подтверждаемой документами и иными доказательствами, свидетельствующими о наличии признаков таких нарушений.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Обращения, не позволяющие установить лицо, обратившееся в органы местного самоуправления, не могут служить основанием для проведения внепланового мероприятия по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Мероприятие по контролю проводится только теми лицами, которые уполномочены в соответствии с настоящим Положением на проведение мероприятий по жилищному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отношении одного физического лица плановое мероприятие по контролю может быть проведено не более чем один раз в два года.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 проведении мероприятия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физическому лицу направляется уведомление заказным письмом с уведомлением о вручении, телефонограммой или телеграммой, либо с использованием иных средств связи и доставки, обеспечивающих фиксирование уведомления и его вручение адресату с таким расчетом, чтобы указанные лица имели достаточный срок для своевременной явки на мероприятие по контролю и подготовки к нему.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Осмотр муниципальных жилых помещений осуществляется в присутствии физического лица, являющегося нанимателем жилого помещения или его представителя, и двух понятых.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В случае необходимости применяются фото- и киносъемка, видеозапись, иные установленные способы фиксации вещественных доказательств.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Осмотр муниципальных жилых помещений, целесообразно производить в нерабочее время (после 20.00).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Поскольку уполномоченным лицам при проведении осмотра помещений может потребоваться применение физической силы, специальных средств, а такими полномочиями в необходимом объеме обладают должностные лица правоохранительных органов, то не менее чем за три дня до проведения осмотра помещений в адрес органов внутренних дел (на имя начальника соответствующего отделения милиции) необходимо направлять сообщения о проведении мероприятия по контролю с просьбой обеспечить присутствие должностного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лица отделения милиции при проведении осмотра помещений.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выявлении в результате проведения мероприятий по контролю нарушений физическим лицом, юридическим лицом обязательных требований уполномоченные лица в пределах полномочий, предусмотренных законодательством Российской Федерации, настоящим Положением, обязаны принять меры по контролю за устранением выявленных нарушений, их предупреждением, предотвращением возможного причинения вреда жизни, здоровью людей, а также меры по привлечению физических, должностных, юридических лиц, допустивших нарушения, к административной ответственности.</w:t>
      </w:r>
      <w:proofErr w:type="gramEnd"/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При обнаружении в ходе планового мероприятия по контролю нарушений обязательных требований физическое лицо, деятельность юридического лица или индивидуального предпринимателя подлежит дальнейшей внеплановой проверке, предметом которой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предписаний об устранении выявленных нарушений.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Порядок оформления результатов мероприятий по контролю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результатам плановых или внеплановых мероприятий по жилищному контролю оформляется акт установленной формы (приложение 1) в количестве не менее двух экземпляров.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акте указываются: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дата, время и место составления акта;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 уполномоченного органа муниципального жилищного контроля;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дата, номер постановления, на основании которого проведено мероприятие по контролю;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 и должность лица, проводившего мероприятие по контролю;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проверяемого юридического лица или фамилия, имя, отчество индивидуального предпринимателя или физического лица, а также лиц, присутствовавших при проведении мероприятия по контролю;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дата, время и место проведения мероприятия по контролю;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сведения о результатах мероприятия по контролю, в том числе о выявленных нарушениях, их характере, лицах, на которых возлагается ответственность за совершение этих нарушений;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об ознакомлении или отказе в ознакомлении с актом представителя юридического лица или индивидуального предпринимателя, физического лица, а также иных лиц, присутствовавших при проведении мероприятия по контролю, их подписи или сведения об отказе от подписи;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уполномоченного лица, осуществлявшего мероприятие по контролю.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журнале учета мероприятий по контролю, который ведёт Комиссия, производится запись о проведении мероприятия по контролю, содержащая сведения о наименовании уполномоченного органа муниципального жилищного контроля, дате, времени проведения мероприятия по контролю, правовых основаниях, целях, задачах, предмете мероприятия по контролю, выявленных нарушениях, выданных Комиссией предписаниях, сведения о направлении материалов в Государственную жилищную инспекцию, составленных Государственной жилищной инспекцией протоколах об административных 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а также фамилия, имя, отчество, должность лица (лиц), осуществившего (осуществивших) мероприятие по контролю, и его (их) подпись.</w:t>
      </w:r>
      <w:proofErr w:type="gramEnd"/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выявлении в ходе выполнения мероприятия по контролю нарушений, Комиссия направляет нанимателям, допустившим нарушение, указание об устранении нарушения установленной формы (приложение 2) с указанием срока устранения допущенных нарушений.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не устранении выявленного в ходе выполнения мероприятия по контролю административного правонарушения, Комиссия направляет документы в Государственную жилищную инспекцию для привлечения виновных лиц к административной ответственности в порядке, установленном Кодексом Российской Федерации об административных правонарушениях.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не устранении правонарушения в установленный срок собственник жилых помещений вправе поручить устранить нарушения третьим лицам, либо устранить его своими силами и потребовать от нарушителя возмещения понесенных необходимых расходов и других убытков.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Ограничения при проведении мероприятий по контролю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Уполномоченные лица при проведении мероприятий по контролю не вправе: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проверять выполнение обязательных требований, не относящихся к компетенции Комиссии;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плановые проверки в случае отсутствия при проведении мероприятий по контролю проверяемых физических лиц либо их представителей;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требовать представления документов, информации, если они не являются объектами мероприятий по контролю и не относятся к предмету проверки, а также изымать оригиналы документов, относящихся к предмету проверки;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превышать установленные сроки проведения мероприятий по контролю.</w:t>
      </w: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Права и обязанности проверяемых лиц при проведении мероприятий по контролю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Физические лица, должностные лица юридического лица или их представители при проведении мероприятий по контролю имеют право: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информацию об основаниях проверки, о полномочиях лиц, проводящих проверку, о предмете контрольной проверки;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непосредственно присутствовать при проведении мероприятий по контролю;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объяснения по вопросам, относящимся к предмету проверки;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знакомиться с результатами мероприятий по контролю и указывать в актах о своем ознакомлении, согласии или несогласии с ними, а также с отдельными действиями уполномоченных лиц Комиссии;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обжаловать действия уполномоченных лиц, проводящих мероприятия по контролю, в установленном порядке.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Проверяемые лица обязаны обеспечить доступ в проверяемое муниципальное жилое помещение Комиссии по муниципальному жилищному контролю лицам, осуществляющим муниципальный жилищный контроль.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Ответственность уполномоченных лиц осуществляющих муниципальный жилищный контроль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Уполномоченные лица, осуществляющие муниципальный жилищный контроль, несут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требований действующего законодательства при исполнении своих обязанностей;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установленного порядка осуществления муниципального жилищного контроля;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объективность и достоверность результатов проверок.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вступает в силу после его официального опубликования в официальном печатном органе муниципального образования.</w:t>
      </w:r>
    </w:p>
    <w:p w:rsidR="005B0CCC" w:rsidRDefault="005B0CCC" w:rsidP="005B0CCC"/>
    <w:sectPr w:rsidR="005B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587"/>
    <w:rsid w:val="00182587"/>
    <w:rsid w:val="00416DA6"/>
    <w:rsid w:val="00452EDF"/>
    <w:rsid w:val="00556765"/>
    <w:rsid w:val="005B0CCC"/>
    <w:rsid w:val="00784F11"/>
    <w:rsid w:val="00883A42"/>
    <w:rsid w:val="008A3842"/>
    <w:rsid w:val="008B6F15"/>
    <w:rsid w:val="008E4262"/>
    <w:rsid w:val="00966A7C"/>
    <w:rsid w:val="009B0C89"/>
    <w:rsid w:val="00B70FC6"/>
    <w:rsid w:val="00B82EA1"/>
    <w:rsid w:val="00BD04F8"/>
    <w:rsid w:val="00CC7093"/>
    <w:rsid w:val="00D7056D"/>
    <w:rsid w:val="00E40C24"/>
    <w:rsid w:val="00EB2BB5"/>
    <w:rsid w:val="00F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CC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B0C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5B0C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0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0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CC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C709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CC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B0C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5B0C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0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0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CC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C709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7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17</cp:revision>
  <cp:lastPrinted>2014-10-14T04:39:00Z</cp:lastPrinted>
  <dcterms:created xsi:type="dcterms:W3CDTF">2013-01-29T06:20:00Z</dcterms:created>
  <dcterms:modified xsi:type="dcterms:W3CDTF">2014-10-14T04:39:00Z</dcterms:modified>
</cp:coreProperties>
</file>